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F3F0C" w14:textId="6C0565E3" w:rsidR="00D0008D" w:rsidRPr="00666212" w:rsidRDefault="00684C68" w:rsidP="00BB4448">
      <w:pPr>
        <w:spacing w:after="0" w:line="240" w:lineRule="auto"/>
        <w:jc w:val="center"/>
        <w:rPr>
          <w:sz w:val="24"/>
          <w:szCs w:val="24"/>
        </w:rPr>
      </w:pPr>
      <w:r w:rsidRPr="00666212">
        <w:rPr>
          <w:b/>
          <w:bCs/>
          <w:sz w:val="24"/>
          <w:szCs w:val="24"/>
        </w:rPr>
        <w:t>Peregrine</w:t>
      </w:r>
    </w:p>
    <w:p w14:paraId="0D52A380" w14:textId="33124802" w:rsidR="00F66003" w:rsidRPr="00666212" w:rsidRDefault="00F66003" w:rsidP="00BB4448">
      <w:pPr>
        <w:spacing w:after="0" w:line="240" w:lineRule="auto"/>
        <w:jc w:val="center"/>
        <w:rPr>
          <w:sz w:val="24"/>
          <w:szCs w:val="24"/>
        </w:rPr>
      </w:pPr>
      <w:r w:rsidRPr="00666212">
        <w:rPr>
          <w:sz w:val="24"/>
          <w:szCs w:val="24"/>
        </w:rPr>
        <w:t>7385 S. Peoria Street</w:t>
      </w:r>
      <w:r w:rsidR="00252273" w:rsidRPr="00666212">
        <w:rPr>
          <w:sz w:val="24"/>
          <w:szCs w:val="24"/>
        </w:rPr>
        <w:t xml:space="preserve"> Unit C4</w:t>
      </w:r>
    </w:p>
    <w:p w14:paraId="36572DF5" w14:textId="31FECEA2" w:rsidR="00F66003" w:rsidRPr="00666212" w:rsidRDefault="00252273" w:rsidP="00BB4448">
      <w:pPr>
        <w:spacing w:after="0" w:line="240" w:lineRule="auto"/>
        <w:jc w:val="center"/>
        <w:rPr>
          <w:sz w:val="24"/>
          <w:szCs w:val="24"/>
        </w:rPr>
      </w:pPr>
      <w:r w:rsidRPr="00666212">
        <w:rPr>
          <w:sz w:val="24"/>
          <w:szCs w:val="24"/>
        </w:rPr>
        <w:t>En</w:t>
      </w:r>
      <w:r w:rsidR="00F66003" w:rsidRPr="00666212">
        <w:rPr>
          <w:sz w:val="24"/>
          <w:szCs w:val="24"/>
        </w:rPr>
        <w:t>glewood, CO 80112</w:t>
      </w:r>
    </w:p>
    <w:p w14:paraId="6F318C8C" w14:textId="79BF5921" w:rsidR="00F66003" w:rsidRPr="00666212" w:rsidRDefault="00F66003" w:rsidP="00BB4448">
      <w:pPr>
        <w:spacing w:after="0" w:line="240" w:lineRule="auto"/>
        <w:jc w:val="center"/>
        <w:rPr>
          <w:sz w:val="24"/>
          <w:szCs w:val="24"/>
        </w:rPr>
      </w:pPr>
      <w:r w:rsidRPr="00666212">
        <w:rPr>
          <w:sz w:val="24"/>
          <w:szCs w:val="24"/>
        </w:rPr>
        <w:t>303 325-3873</w:t>
      </w:r>
    </w:p>
    <w:p w14:paraId="5AE9C142" w14:textId="2B3EBC18" w:rsidR="00F66003" w:rsidRPr="00F94CFC" w:rsidRDefault="00F66003" w:rsidP="00BB4448">
      <w:pPr>
        <w:spacing w:after="0" w:line="240" w:lineRule="auto"/>
        <w:jc w:val="center"/>
        <w:rPr>
          <w:sz w:val="24"/>
          <w:szCs w:val="24"/>
        </w:rPr>
      </w:pPr>
      <w:r w:rsidRPr="007C18E3">
        <w:rPr>
          <w:sz w:val="24"/>
          <w:szCs w:val="24"/>
        </w:rPr>
        <w:t>www.peregrine.aero</w:t>
      </w:r>
    </w:p>
    <w:p w14:paraId="461ADA41" w14:textId="77777777" w:rsidR="00F66003" w:rsidRPr="00F94CFC" w:rsidRDefault="00F66003" w:rsidP="00F66003">
      <w:pPr>
        <w:spacing w:after="0" w:line="240" w:lineRule="auto"/>
        <w:rPr>
          <w:sz w:val="24"/>
          <w:szCs w:val="24"/>
        </w:rPr>
      </w:pPr>
    </w:p>
    <w:p w14:paraId="0F33C3E9" w14:textId="2CCEEE37" w:rsidR="00F66003" w:rsidRDefault="007027A7" w:rsidP="00F94CF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March </w:t>
      </w:r>
      <w:r w:rsidR="004947B5">
        <w:rPr>
          <w:sz w:val="24"/>
          <w:szCs w:val="24"/>
        </w:rPr>
        <w:t>31</w:t>
      </w:r>
      <w:r>
        <w:rPr>
          <w:sz w:val="24"/>
          <w:szCs w:val="24"/>
        </w:rPr>
        <w:t>, 2021</w:t>
      </w:r>
    </w:p>
    <w:p w14:paraId="3B17AA7C" w14:textId="5A166752" w:rsidR="00E3797C" w:rsidRPr="00F94CFC" w:rsidRDefault="00E3797C" w:rsidP="00F94CF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FOR IMMEDIATE RELEASE:</w:t>
      </w:r>
    </w:p>
    <w:p w14:paraId="3269C10B" w14:textId="77777777" w:rsidR="00F66003" w:rsidRDefault="00F66003" w:rsidP="00F66003">
      <w:pPr>
        <w:spacing w:after="0" w:line="240" w:lineRule="auto"/>
      </w:pPr>
    </w:p>
    <w:p w14:paraId="65A9840A" w14:textId="48276A88" w:rsidR="006B39D1" w:rsidRPr="00137B9E" w:rsidRDefault="006B39D1" w:rsidP="00011C35">
      <w:pPr>
        <w:spacing w:after="0" w:line="240" w:lineRule="auto"/>
        <w:jc w:val="center"/>
        <w:rPr>
          <w:rFonts w:cstheme="minorHAnsi"/>
          <w:spacing w:val="-2"/>
          <w:sz w:val="36"/>
          <w:szCs w:val="36"/>
        </w:rPr>
      </w:pPr>
      <w:r w:rsidRPr="00137B9E">
        <w:rPr>
          <w:rFonts w:cstheme="minorHAnsi"/>
          <w:spacing w:val="-2"/>
          <w:sz w:val="36"/>
          <w:szCs w:val="36"/>
        </w:rPr>
        <w:t>PEREGRINE</w:t>
      </w:r>
      <w:r w:rsidR="0046047D">
        <w:rPr>
          <w:rFonts w:cstheme="minorHAnsi"/>
          <w:spacing w:val="-2"/>
          <w:sz w:val="36"/>
          <w:szCs w:val="36"/>
        </w:rPr>
        <w:t>’S</w:t>
      </w:r>
      <w:r w:rsidRPr="00137B9E">
        <w:rPr>
          <w:rFonts w:cstheme="minorHAnsi"/>
          <w:spacing w:val="-2"/>
          <w:sz w:val="36"/>
          <w:szCs w:val="36"/>
        </w:rPr>
        <w:t xml:space="preserve"> </w:t>
      </w:r>
      <w:r w:rsidR="004947B5">
        <w:rPr>
          <w:rFonts w:cstheme="minorHAnsi"/>
          <w:spacing w:val="-2"/>
          <w:sz w:val="36"/>
          <w:szCs w:val="36"/>
        </w:rPr>
        <w:t xml:space="preserve">HAWKER 4000 </w:t>
      </w:r>
      <w:r w:rsidR="0046047D" w:rsidRPr="00A47A27">
        <w:rPr>
          <w:rFonts w:cstheme="minorHAnsi"/>
          <w:spacing w:val="-2"/>
          <w:sz w:val="36"/>
          <w:szCs w:val="36"/>
        </w:rPr>
        <w:t xml:space="preserve">STC IMPROVES </w:t>
      </w:r>
      <w:r w:rsidR="00A47A27" w:rsidRPr="00A47A27">
        <w:rPr>
          <w:rFonts w:cstheme="minorHAnsi"/>
          <w:spacing w:val="-2"/>
          <w:sz w:val="36"/>
          <w:szCs w:val="36"/>
        </w:rPr>
        <w:t xml:space="preserve">ECS BAY </w:t>
      </w:r>
      <w:r w:rsidR="0046047D" w:rsidRPr="00A47A27">
        <w:rPr>
          <w:rFonts w:cstheme="minorHAnsi"/>
          <w:spacing w:val="-2"/>
          <w:sz w:val="36"/>
          <w:szCs w:val="36"/>
        </w:rPr>
        <w:t>COOLING</w:t>
      </w:r>
      <w:r w:rsidR="00A47A27">
        <w:rPr>
          <w:rFonts w:cstheme="minorHAnsi"/>
          <w:spacing w:val="-2"/>
          <w:sz w:val="36"/>
          <w:szCs w:val="36"/>
        </w:rPr>
        <w:t xml:space="preserve"> RELIABILITY</w:t>
      </w:r>
    </w:p>
    <w:p w14:paraId="55961DC1" w14:textId="27F175D7" w:rsidR="007063F1" w:rsidRPr="001D4141" w:rsidRDefault="00BB4448" w:rsidP="007063F1">
      <w:pPr>
        <w:spacing w:before="100" w:beforeAutospacing="1" w:after="100" w:afterAutospacing="1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1D4141">
        <w:rPr>
          <w:rFonts w:cstheme="minorHAnsi"/>
          <w:color w:val="000000" w:themeColor="text1"/>
          <w:sz w:val="24"/>
          <w:szCs w:val="24"/>
        </w:rPr>
        <w:t xml:space="preserve">Peregrine </w:t>
      </w:r>
      <w:r w:rsidR="004947B5">
        <w:rPr>
          <w:rFonts w:cstheme="minorHAnsi"/>
          <w:color w:val="000000" w:themeColor="text1"/>
          <w:sz w:val="24"/>
          <w:szCs w:val="24"/>
        </w:rPr>
        <w:t xml:space="preserve">received FAA approval for </w:t>
      </w:r>
      <w:r w:rsidR="00AD01C2">
        <w:rPr>
          <w:rFonts w:cstheme="minorHAnsi"/>
          <w:color w:val="000000" w:themeColor="text1"/>
          <w:sz w:val="24"/>
          <w:szCs w:val="24"/>
        </w:rPr>
        <w:t>reliability</w:t>
      </w:r>
      <w:r w:rsidR="004947B5">
        <w:rPr>
          <w:rFonts w:cstheme="minorHAnsi"/>
          <w:color w:val="000000" w:themeColor="text1"/>
          <w:sz w:val="24"/>
          <w:szCs w:val="24"/>
        </w:rPr>
        <w:t xml:space="preserve"> improvement </w:t>
      </w:r>
      <w:r w:rsidR="000C5C59">
        <w:rPr>
          <w:rFonts w:cstheme="minorHAnsi"/>
          <w:color w:val="000000" w:themeColor="text1"/>
          <w:sz w:val="24"/>
          <w:szCs w:val="24"/>
        </w:rPr>
        <w:t>of</w:t>
      </w:r>
      <w:r w:rsidR="004947B5">
        <w:rPr>
          <w:rFonts w:cstheme="minorHAnsi"/>
          <w:color w:val="000000" w:themeColor="text1"/>
          <w:sz w:val="24"/>
          <w:szCs w:val="24"/>
        </w:rPr>
        <w:t xml:space="preserve"> the Hawker 4000 </w:t>
      </w:r>
      <w:r w:rsidR="000B3D44">
        <w:rPr>
          <w:rFonts w:cstheme="minorHAnsi"/>
          <w:color w:val="000000" w:themeColor="text1"/>
          <w:sz w:val="24"/>
          <w:szCs w:val="24"/>
        </w:rPr>
        <w:t xml:space="preserve">aft environmental </w:t>
      </w:r>
      <w:r w:rsidR="0023095F">
        <w:rPr>
          <w:rFonts w:cstheme="minorHAnsi"/>
          <w:color w:val="000000" w:themeColor="text1"/>
          <w:sz w:val="24"/>
          <w:szCs w:val="24"/>
        </w:rPr>
        <w:t xml:space="preserve">control </w:t>
      </w:r>
      <w:r w:rsidR="000B3D44">
        <w:rPr>
          <w:rFonts w:cstheme="minorHAnsi"/>
          <w:color w:val="000000" w:themeColor="text1"/>
          <w:sz w:val="24"/>
          <w:szCs w:val="24"/>
        </w:rPr>
        <w:t>system</w:t>
      </w:r>
      <w:r w:rsidR="000C5C59">
        <w:rPr>
          <w:rFonts w:cstheme="minorHAnsi"/>
          <w:color w:val="000000" w:themeColor="text1"/>
          <w:sz w:val="24"/>
          <w:szCs w:val="24"/>
        </w:rPr>
        <w:t xml:space="preserve"> (ECS)</w:t>
      </w:r>
      <w:r w:rsidR="000B3D44">
        <w:rPr>
          <w:rFonts w:cstheme="minorHAnsi"/>
          <w:color w:val="000000" w:themeColor="text1"/>
          <w:sz w:val="24"/>
          <w:szCs w:val="24"/>
        </w:rPr>
        <w:t xml:space="preserve"> </w:t>
      </w:r>
      <w:r w:rsidR="0023095F">
        <w:rPr>
          <w:rFonts w:cstheme="minorHAnsi"/>
          <w:color w:val="000000" w:themeColor="text1"/>
          <w:sz w:val="24"/>
          <w:szCs w:val="24"/>
        </w:rPr>
        <w:t>compartment</w:t>
      </w:r>
      <w:r w:rsidR="004947B5">
        <w:rPr>
          <w:rFonts w:cstheme="minorHAnsi"/>
          <w:color w:val="000000" w:themeColor="text1"/>
          <w:sz w:val="24"/>
          <w:szCs w:val="24"/>
        </w:rPr>
        <w:t xml:space="preserve"> cooling. Applicable to the entire fleet of the Hawker 4000</w:t>
      </w:r>
      <w:r w:rsidR="00074DE6">
        <w:rPr>
          <w:rFonts w:cstheme="minorHAnsi"/>
          <w:color w:val="000000" w:themeColor="text1"/>
          <w:sz w:val="24"/>
          <w:szCs w:val="24"/>
        </w:rPr>
        <w:t xml:space="preserve">, formerly known as the Hawker </w:t>
      </w:r>
      <w:r w:rsidR="0046047D">
        <w:rPr>
          <w:rFonts w:cstheme="minorHAnsi"/>
          <w:color w:val="000000" w:themeColor="text1"/>
          <w:sz w:val="24"/>
          <w:szCs w:val="24"/>
        </w:rPr>
        <w:t>Horizon, the</w:t>
      </w:r>
      <w:r w:rsidR="004947B5">
        <w:rPr>
          <w:rFonts w:cstheme="minorHAnsi"/>
          <w:color w:val="000000" w:themeColor="text1"/>
          <w:sz w:val="24"/>
          <w:szCs w:val="24"/>
        </w:rPr>
        <w:t xml:space="preserve"> </w:t>
      </w:r>
      <w:r w:rsidRPr="001D4141">
        <w:rPr>
          <w:rFonts w:cstheme="minorHAnsi"/>
          <w:color w:val="000000" w:themeColor="text1"/>
          <w:sz w:val="24"/>
          <w:szCs w:val="24"/>
        </w:rPr>
        <w:t>installation data and Supplemental Type Certificates (STCs)</w:t>
      </w:r>
      <w:r w:rsidR="009F502D">
        <w:rPr>
          <w:rFonts w:cstheme="minorHAnsi"/>
          <w:color w:val="000000" w:themeColor="text1"/>
          <w:sz w:val="24"/>
          <w:szCs w:val="24"/>
        </w:rPr>
        <w:t xml:space="preserve"> #</w:t>
      </w:r>
      <w:r w:rsidR="009F502D" w:rsidRPr="009F502D">
        <w:rPr>
          <w:rFonts w:cstheme="minorHAnsi"/>
          <w:color w:val="000000" w:themeColor="text1"/>
          <w:sz w:val="24"/>
          <w:szCs w:val="24"/>
        </w:rPr>
        <w:t>ST01035DE</w:t>
      </w:r>
      <w:r w:rsidRPr="001D4141">
        <w:rPr>
          <w:rFonts w:cstheme="minorHAnsi"/>
          <w:color w:val="000000" w:themeColor="text1"/>
          <w:sz w:val="24"/>
          <w:szCs w:val="24"/>
        </w:rPr>
        <w:t xml:space="preserve"> </w:t>
      </w:r>
      <w:r w:rsidR="00074DE6">
        <w:rPr>
          <w:rFonts w:cstheme="minorHAnsi"/>
          <w:color w:val="000000" w:themeColor="text1"/>
          <w:sz w:val="24"/>
          <w:szCs w:val="24"/>
        </w:rPr>
        <w:t>are</w:t>
      </w:r>
      <w:r w:rsidR="007063F1">
        <w:rPr>
          <w:rFonts w:cstheme="minorHAnsi"/>
          <w:color w:val="000000" w:themeColor="text1"/>
          <w:sz w:val="24"/>
          <w:szCs w:val="24"/>
        </w:rPr>
        <w:t xml:space="preserve"> now available from Peregrine</w:t>
      </w:r>
      <w:r w:rsidRPr="001D4141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7A27010A" w14:textId="7BF9F9B4" w:rsidR="00BB4448" w:rsidRDefault="00D250CA" w:rsidP="00BB4448">
      <w:pPr>
        <w:spacing w:before="100" w:beforeAutospacing="1" w:after="100" w:afterAutospacing="1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“This </w:t>
      </w:r>
      <w:r w:rsidR="004947B5">
        <w:rPr>
          <w:rFonts w:cstheme="minorHAnsi"/>
          <w:color w:val="000000" w:themeColor="text1"/>
          <w:sz w:val="24"/>
          <w:szCs w:val="24"/>
        </w:rPr>
        <w:t>STC</w:t>
      </w:r>
      <w:r w:rsidR="009F502D">
        <w:rPr>
          <w:rFonts w:cstheme="minorHAnsi"/>
          <w:color w:val="000000" w:themeColor="text1"/>
          <w:sz w:val="24"/>
          <w:szCs w:val="24"/>
        </w:rPr>
        <w:t xml:space="preserve">, while </w:t>
      </w:r>
      <w:r w:rsidR="004947B5">
        <w:rPr>
          <w:rFonts w:cstheme="minorHAnsi"/>
          <w:color w:val="000000" w:themeColor="text1"/>
          <w:sz w:val="24"/>
          <w:szCs w:val="24"/>
        </w:rPr>
        <w:t>address</w:t>
      </w:r>
      <w:r w:rsidR="009F502D">
        <w:rPr>
          <w:rFonts w:cstheme="minorHAnsi"/>
          <w:color w:val="000000" w:themeColor="text1"/>
          <w:sz w:val="24"/>
          <w:szCs w:val="24"/>
        </w:rPr>
        <w:t>ing</w:t>
      </w:r>
      <w:r w:rsidR="004947B5">
        <w:rPr>
          <w:rFonts w:cstheme="minorHAnsi"/>
          <w:color w:val="000000" w:themeColor="text1"/>
          <w:sz w:val="24"/>
          <w:szCs w:val="24"/>
        </w:rPr>
        <w:t xml:space="preserve"> a single aircraft model, demonstrates the versatility of the Peregrine team to develop a targeted solution to meet a customer’s unique needs</w:t>
      </w:r>
      <w:r>
        <w:rPr>
          <w:rFonts w:cstheme="minorHAnsi"/>
          <w:color w:val="000000" w:themeColor="text1"/>
          <w:sz w:val="24"/>
          <w:szCs w:val="24"/>
        </w:rPr>
        <w:t xml:space="preserve">.” </w:t>
      </w:r>
      <w:r w:rsidR="006B39D1">
        <w:rPr>
          <w:rFonts w:cstheme="minorHAnsi"/>
          <w:color w:val="000000" w:themeColor="text1"/>
          <w:sz w:val="24"/>
          <w:szCs w:val="24"/>
        </w:rPr>
        <w:t xml:space="preserve">David Rankin, president of Peregrine </w:t>
      </w:r>
      <w:r>
        <w:rPr>
          <w:rFonts w:cstheme="minorHAnsi"/>
          <w:color w:val="000000" w:themeColor="text1"/>
          <w:sz w:val="24"/>
          <w:szCs w:val="24"/>
        </w:rPr>
        <w:t>stated. “</w:t>
      </w:r>
      <w:r w:rsidR="004947B5">
        <w:rPr>
          <w:rFonts w:cstheme="minorHAnsi"/>
          <w:color w:val="000000" w:themeColor="text1"/>
          <w:sz w:val="24"/>
          <w:szCs w:val="24"/>
        </w:rPr>
        <w:t xml:space="preserve">Solutions such as this STC complement our team’s other </w:t>
      </w:r>
      <w:r w:rsidR="000C5C59">
        <w:rPr>
          <w:rFonts w:cstheme="minorHAnsi"/>
          <w:color w:val="000000" w:themeColor="text1"/>
          <w:sz w:val="24"/>
          <w:szCs w:val="24"/>
        </w:rPr>
        <w:t>Approved Model List (</w:t>
      </w:r>
      <w:r w:rsidR="004947B5">
        <w:rPr>
          <w:rFonts w:cstheme="minorHAnsi"/>
          <w:color w:val="000000" w:themeColor="text1"/>
          <w:sz w:val="24"/>
          <w:szCs w:val="24"/>
        </w:rPr>
        <w:t>AML</w:t>
      </w:r>
      <w:r w:rsidR="000C5C59">
        <w:rPr>
          <w:rFonts w:cstheme="minorHAnsi"/>
          <w:color w:val="000000" w:themeColor="text1"/>
          <w:sz w:val="24"/>
          <w:szCs w:val="24"/>
        </w:rPr>
        <w:t>)</w:t>
      </w:r>
      <w:r w:rsidR="004947B5">
        <w:rPr>
          <w:rFonts w:cstheme="minorHAnsi"/>
          <w:color w:val="000000" w:themeColor="text1"/>
          <w:sz w:val="24"/>
          <w:szCs w:val="24"/>
        </w:rPr>
        <w:t xml:space="preserve"> STCs that address installation of systems multiple aircraft models and types</w:t>
      </w:r>
      <w:r>
        <w:rPr>
          <w:rFonts w:cstheme="minorHAnsi"/>
          <w:color w:val="000000" w:themeColor="text1"/>
          <w:sz w:val="24"/>
          <w:szCs w:val="24"/>
        </w:rPr>
        <w:t>.”</w:t>
      </w:r>
    </w:p>
    <w:p w14:paraId="77EF46CC" w14:textId="3B654F24" w:rsidR="004947B5" w:rsidRDefault="006B39D1" w:rsidP="004947B5">
      <w:pPr>
        <w:spacing w:before="100" w:beforeAutospacing="1" w:after="100" w:afterAutospacing="1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The STC and </w:t>
      </w:r>
      <w:r w:rsidR="000C5C59">
        <w:rPr>
          <w:rFonts w:cstheme="minorHAnsi"/>
          <w:color w:val="000000" w:themeColor="text1"/>
          <w:sz w:val="24"/>
          <w:szCs w:val="24"/>
        </w:rPr>
        <w:t>Parts Manufacturing Approval (</w:t>
      </w:r>
      <w:r w:rsidR="004947B5">
        <w:rPr>
          <w:rFonts w:cstheme="minorHAnsi"/>
          <w:color w:val="000000" w:themeColor="text1"/>
          <w:sz w:val="24"/>
          <w:szCs w:val="24"/>
        </w:rPr>
        <w:t>PMA</w:t>
      </w:r>
      <w:r w:rsidR="000C5C59">
        <w:rPr>
          <w:rFonts w:cstheme="minorHAnsi"/>
          <w:color w:val="000000" w:themeColor="text1"/>
          <w:sz w:val="24"/>
          <w:szCs w:val="24"/>
        </w:rPr>
        <w:t>)</w:t>
      </w:r>
      <w:r w:rsidR="004947B5">
        <w:rPr>
          <w:rFonts w:cstheme="minorHAnsi"/>
          <w:color w:val="000000" w:themeColor="text1"/>
          <w:sz w:val="24"/>
          <w:szCs w:val="24"/>
        </w:rPr>
        <w:t xml:space="preserve">-qualified installation hardware improves </w:t>
      </w:r>
      <w:r w:rsidR="000B3D44">
        <w:rPr>
          <w:rFonts w:cstheme="minorHAnsi"/>
          <w:color w:val="000000" w:themeColor="text1"/>
          <w:sz w:val="24"/>
          <w:szCs w:val="24"/>
        </w:rPr>
        <w:t>dispatch reliability and reduces maintenance actions caused by annunciated failures of the aft compartment heat exchange blower.</w:t>
      </w:r>
      <w:r w:rsidR="004947B5">
        <w:rPr>
          <w:rFonts w:cstheme="minorHAnsi"/>
          <w:color w:val="000000" w:themeColor="text1"/>
          <w:sz w:val="24"/>
          <w:szCs w:val="24"/>
        </w:rPr>
        <w:t xml:space="preserve"> </w:t>
      </w:r>
      <w:r w:rsidR="000B3D44">
        <w:rPr>
          <w:rFonts w:cstheme="minorHAnsi"/>
          <w:color w:val="000000" w:themeColor="text1"/>
          <w:sz w:val="24"/>
          <w:szCs w:val="24"/>
        </w:rPr>
        <w:t>Used during ground operations in higher ambient temperatures, the Peregrine STC incorporates an AMETEK blower exhibiting significantly higher reliability and greater assurance of eliminating hot spots in this compartment</w:t>
      </w:r>
      <w:r w:rsidR="004947B5">
        <w:rPr>
          <w:rFonts w:cstheme="minorHAnsi"/>
          <w:color w:val="000000" w:themeColor="text1"/>
          <w:sz w:val="24"/>
          <w:szCs w:val="24"/>
        </w:rPr>
        <w:t>.</w:t>
      </w:r>
    </w:p>
    <w:p w14:paraId="48CE3CAB" w14:textId="6D5DB2D2" w:rsidR="004947B5" w:rsidRPr="001D4141" w:rsidRDefault="004947B5" w:rsidP="004947B5">
      <w:pPr>
        <w:spacing w:before="100" w:beforeAutospacing="1" w:after="100" w:afterAutospacing="1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“We described our needs to the Peregrine team and </w:t>
      </w:r>
      <w:r w:rsidR="009F502D">
        <w:rPr>
          <w:rFonts w:cstheme="minorHAnsi"/>
          <w:color w:val="000000" w:themeColor="text1"/>
          <w:sz w:val="24"/>
          <w:szCs w:val="24"/>
        </w:rPr>
        <w:t>their team delivered the solution that met our requirements</w:t>
      </w:r>
      <w:r w:rsidR="00233142">
        <w:rPr>
          <w:rFonts w:cstheme="minorHAnsi"/>
          <w:color w:val="000000" w:themeColor="text1"/>
          <w:sz w:val="24"/>
          <w:szCs w:val="24"/>
        </w:rPr>
        <w:t>; on time and on budget</w:t>
      </w:r>
      <w:r w:rsidR="00AD01C2">
        <w:rPr>
          <w:rFonts w:cstheme="minorHAnsi"/>
          <w:color w:val="000000" w:themeColor="text1"/>
          <w:sz w:val="24"/>
          <w:szCs w:val="24"/>
        </w:rPr>
        <w:t>. W</w:t>
      </w:r>
      <w:r w:rsidR="009F502D">
        <w:rPr>
          <w:rFonts w:cstheme="minorHAnsi"/>
          <w:color w:val="000000" w:themeColor="text1"/>
          <w:sz w:val="24"/>
          <w:szCs w:val="24"/>
        </w:rPr>
        <w:t xml:space="preserve">e look forward to the benefits that this STC will provide to our fleet maintenance and, most importantly, </w:t>
      </w:r>
      <w:r w:rsidR="000B3D44">
        <w:rPr>
          <w:rFonts w:cstheme="minorHAnsi"/>
          <w:color w:val="000000" w:themeColor="text1"/>
          <w:sz w:val="24"/>
          <w:szCs w:val="24"/>
        </w:rPr>
        <w:t xml:space="preserve">higher dispatch reliability </w:t>
      </w:r>
      <w:r w:rsidR="00AD01C2">
        <w:rPr>
          <w:rFonts w:cstheme="minorHAnsi"/>
          <w:color w:val="000000" w:themeColor="text1"/>
          <w:sz w:val="24"/>
          <w:szCs w:val="24"/>
        </w:rPr>
        <w:t>for</w:t>
      </w:r>
      <w:r w:rsidR="009F502D">
        <w:rPr>
          <w:rFonts w:cstheme="minorHAnsi"/>
          <w:color w:val="000000" w:themeColor="text1"/>
          <w:sz w:val="24"/>
          <w:szCs w:val="24"/>
        </w:rPr>
        <w:t xml:space="preserve"> customers that depend on our aircraft.” </w:t>
      </w:r>
      <w:r w:rsidR="000B3D44" w:rsidRPr="000B3D44">
        <w:rPr>
          <w:rFonts w:cstheme="minorHAnsi"/>
          <w:color w:val="000000" w:themeColor="text1"/>
          <w:sz w:val="24"/>
          <w:szCs w:val="24"/>
        </w:rPr>
        <w:t>Andy Hall</w:t>
      </w:r>
      <w:r w:rsidR="009F502D" w:rsidRPr="000B3D44">
        <w:rPr>
          <w:rFonts w:cstheme="minorHAnsi"/>
          <w:color w:val="000000" w:themeColor="text1"/>
          <w:sz w:val="24"/>
          <w:szCs w:val="24"/>
        </w:rPr>
        <w:t xml:space="preserve">, director of maintenance for </w:t>
      </w:r>
      <w:r w:rsidR="00074DE6" w:rsidRPr="000B3D44">
        <w:rPr>
          <w:rFonts w:cstheme="minorHAnsi"/>
          <w:color w:val="000000" w:themeColor="text1"/>
          <w:sz w:val="24"/>
          <w:szCs w:val="24"/>
        </w:rPr>
        <w:t>Talon Air</w:t>
      </w:r>
      <w:r w:rsidR="009F502D">
        <w:rPr>
          <w:rFonts w:cstheme="minorHAnsi"/>
          <w:color w:val="000000" w:themeColor="text1"/>
          <w:sz w:val="24"/>
          <w:szCs w:val="24"/>
        </w:rPr>
        <w:t xml:space="preserve"> stated.</w:t>
      </w:r>
    </w:p>
    <w:p w14:paraId="534B85E0" w14:textId="4C317809" w:rsidR="000422C0" w:rsidRDefault="000422C0" w:rsidP="0086799C">
      <w:pPr>
        <w:pStyle w:val="BodyText"/>
        <w:spacing w:after="120"/>
        <w:ind w:left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422C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Peregrine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Avionics</w:t>
      </w:r>
      <w:r w:rsidRPr="000422C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, LLC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 is an aircraft engineering and certification firm located at Centennial Airport in Englewood, CO</w:t>
      </w:r>
      <w:r w:rsidR="00D5603A" w:rsidRPr="001D4141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601C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Over its 10</w:t>
      </w:r>
      <w:r w:rsidR="006677D5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year history </w:t>
      </w:r>
      <w:r w:rsidR="006677D5">
        <w:rPr>
          <w:rFonts w:asciiTheme="minorHAnsi" w:hAnsiTheme="minorHAnsi" w:cstheme="minorHAnsi"/>
          <w:color w:val="000000" w:themeColor="text1"/>
          <w:sz w:val="24"/>
          <w:szCs w:val="24"/>
        </w:rPr>
        <w:t>Peregrine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has obtained </w:t>
      </w:r>
      <w:r w:rsidR="00AD01C2">
        <w:rPr>
          <w:rFonts w:asciiTheme="minorHAnsi" w:hAnsiTheme="minorHAnsi" w:cstheme="minorHAnsi"/>
          <w:color w:val="000000" w:themeColor="text1"/>
          <w:sz w:val="24"/>
          <w:szCs w:val="24"/>
        </w:rPr>
        <w:t>more than</w:t>
      </w:r>
      <w:r w:rsidR="00D250C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25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STCs and provided extensive design and analytical support for Part 23, 25, 27 and 29 aircraft.</w:t>
      </w:r>
      <w:r w:rsidR="00601C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F502D">
        <w:rPr>
          <w:rFonts w:asciiTheme="minorHAnsi" w:hAnsiTheme="minorHAnsi" w:cstheme="minorHAnsi"/>
          <w:color w:val="000000" w:themeColor="text1"/>
          <w:sz w:val="24"/>
          <w:szCs w:val="24"/>
        </w:rPr>
        <w:t>Included in these STCs are COVID-19 STC solutions for popular business jets, cockpit upgrades STCs and AML STCs for avionics upgrades. Peregrine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is currently awaiting approval of its application</w:t>
      </w:r>
      <w:r w:rsidRPr="000422C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for </w:t>
      </w:r>
      <w:r w:rsidRPr="000422C0">
        <w:rPr>
          <w:rFonts w:asciiTheme="minorHAnsi" w:hAnsiTheme="minorHAnsi" w:cstheme="minorHAnsi"/>
          <w:color w:val="000000" w:themeColor="text1"/>
          <w:sz w:val="24"/>
          <w:szCs w:val="24"/>
        </w:rPr>
        <w:t>Organization Designation Authorization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9F50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1B0B8B6D" w14:textId="77777777" w:rsidR="009F502D" w:rsidRDefault="009F502D" w:rsidP="00601C31">
      <w:pPr>
        <w:pStyle w:val="BodyText"/>
        <w:spacing w:before="100" w:beforeAutospacing="1" w:after="100" w:afterAutospacing="1"/>
        <w:ind w:left="0"/>
        <w:jc w:val="center"/>
        <w:rPr>
          <w:color w:val="000000" w:themeColor="text1"/>
          <w:sz w:val="24"/>
          <w:szCs w:val="24"/>
        </w:rPr>
      </w:pPr>
    </w:p>
    <w:p w14:paraId="08487B3E" w14:textId="55B4FAEF" w:rsidR="00601C31" w:rsidRPr="001D4141" w:rsidRDefault="00601C31" w:rsidP="00601C31">
      <w:pPr>
        <w:pStyle w:val="BodyText"/>
        <w:spacing w:before="100" w:beforeAutospacing="1" w:after="100" w:afterAutospacing="1"/>
        <w:ind w:left="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##</w:t>
      </w:r>
      <w:r w:rsidR="00E3797C">
        <w:rPr>
          <w:color w:val="000000" w:themeColor="text1"/>
          <w:sz w:val="24"/>
          <w:szCs w:val="24"/>
        </w:rPr>
        <w:t>#</w:t>
      </w:r>
    </w:p>
    <w:sectPr w:rsidR="00601C31" w:rsidRPr="001D4141" w:rsidSect="0086799C">
      <w:headerReference w:type="default" r:id="rId7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B5C57" w14:textId="77777777" w:rsidR="00391007" w:rsidRDefault="00391007" w:rsidP="00AD5A7F">
      <w:pPr>
        <w:spacing w:after="0" w:line="240" w:lineRule="auto"/>
      </w:pPr>
      <w:r>
        <w:separator/>
      </w:r>
    </w:p>
  </w:endnote>
  <w:endnote w:type="continuationSeparator" w:id="0">
    <w:p w14:paraId="509AFBC5" w14:textId="77777777" w:rsidR="00391007" w:rsidRDefault="00391007" w:rsidP="00AD5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B8D452" w14:textId="77777777" w:rsidR="00391007" w:rsidRDefault="00391007" w:rsidP="00AD5A7F">
      <w:pPr>
        <w:spacing w:after="0" w:line="240" w:lineRule="auto"/>
      </w:pPr>
      <w:r>
        <w:separator/>
      </w:r>
    </w:p>
  </w:footnote>
  <w:footnote w:type="continuationSeparator" w:id="0">
    <w:p w14:paraId="6C7A4FE9" w14:textId="77777777" w:rsidR="00391007" w:rsidRDefault="00391007" w:rsidP="00AD5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EA7E6" w14:textId="3329F76A" w:rsidR="00AD5A7F" w:rsidRDefault="00AD5A7F" w:rsidP="00BB4448">
    <w:pPr>
      <w:pStyle w:val="Header"/>
      <w:jc w:val="center"/>
    </w:pPr>
    <w:r>
      <w:rPr>
        <w:noProof/>
      </w:rPr>
      <w:drawing>
        <wp:inline distT="0" distB="0" distL="0" distR="0" wp14:anchorId="34FAC7B6" wp14:editId="05457934">
          <wp:extent cx="1426845" cy="646430"/>
          <wp:effectExtent l="0" t="0" r="1905" b="127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D0EDC71" w14:textId="77777777" w:rsidR="006677D5" w:rsidRDefault="006677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03"/>
    <w:rsid w:val="00011C35"/>
    <w:rsid w:val="00023554"/>
    <w:rsid w:val="000422C0"/>
    <w:rsid w:val="000741B9"/>
    <w:rsid w:val="00074DE6"/>
    <w:rsid w:val="000B1BAF"/>
    <w:rsid w:val="000B3D44"/>
    <w:rsid w:val="000C5C59"/>
    <w:rsid w:val="000E709B"/>
    <w:rsid w:val="000F4083"/>
    <w:rsid w:val="00112B79"/>
    <w:rsid w:val="00136D57"/>
    <w:rsid w:val="00137B9E"/>
    <w:rsid w:val="00180AC0"/>
    <w:rsid w:val="001D4141"/>
    <w:rsid w:val="00225F04"/>
    <w:rsid w:val="0023095F"/>
    <w:rsid w:val="00233142"/>
    <w:rsid w:val="00252273"/>
    <w:rsid w:val="00254186"/>
    <w:rsid w:val="00266792"/>
    <w:rsid w:val="0027455C"/>
    <w:rsid w:val="002C01DB"/>
    <w:rsid w:val="002D7E77"/>
    <w:rsid w:val="00300536"/>
    <w:rsid w:val="00370749"/>
    <w:rsid w:val="00391007"/>
    <w:rsid w:val="003B3948"/>
    <w:rsid w:val="003F7502"/>
    <w:rsid w:val="0046047D"/>
    <w:rsid w:val="00464311"/>
    <w:rsid w:val="004947B5"/>
    <w:rsid w:val="004A0C60"/>
    <w:rsid w:val="004C4089"/>
    <w:rsid w:val="00557CBA"/>
    <w:rsid w:val="0057495B"/>
    <w:rsid w:val="005D1FF7"/>
    <w:rsid w:val="005D6B61"/>
    <w:rsid w:val="00601C31"/>
    <w:rsid w:val="00666212"/>
    <w:rsid w:val="006677D5"/>
    <w:rsid w:val="00684C68"/>
    <w:rsid w:val="006B39D1"/>
    <w:rsid w:val="00700ABC"/>
    <w:rsid w:val="007027A7"/>
    <w:rsid w:val="007063F1"/>
    <w:rsid w:val="00707B1B"/>
    <w:rsid w:val="00714E3B"/>
    <w:rsid w:val="007472C2"/>
    <w:rsid w:val="00751AD4"/>
    <w:rsid w:val="00755A10"/>
    <w:rsid w:val="0076568F"/>
    <w:rsid w:val="007C18E3"/>
    <w:rsid w:val="0086799C"/>
    <w:rsid w:val="008E3333"/>
    <w:rsid w:val="00936B73"/>
    <w:rsid w:val="009437CC"/>
    <w:rsid w:val="009736A8"/>
    <w:rsid w:val="009C4EA0"/>
    <w:rsid w:val="009D6573"/>
    <w:rsid w:val="009F502D"/>
    <w:rsid w:val="00A05C9E"/>
    <w:rsid w:val="00A336C7"/>
    <w:rsid w:val="00A37E69"/>
    <w:rsid w:val="00A47A27"/>
    <w:rsid w:val="00A53313"/>
    <w:rsid w:val="00A616D6"/>
    <w:rsid w:val="00A768F7"/>
    <w:rsid w:val="00AD01C2"/>
    <w:rsid w:val="00AD5A7F"/>
    <w:rsid w:val="00AE7D81"/>
    <w:rsid w:val="00B150A8"/>
    <w:rsid w:val="00B16F45"/>
    <w:rsid w:val="00B71A4A"/>
    <w:rsid w:val="00BB4448"/>
    <w:rsid w:val="00BE0F6E"/>
    <w:rsid w:val="00C02CA6"/>
    <w:rsid w:val="00C30FC5"/>
    <w:rsid w:val="00C8243E"/>
    <w:rsid w:val="00CE45C0"/>
    <w:rsid w:val="00D0008D"/>
    <w:rsid w:val="00D250CA"/>
    <w:rsid w:val="00D5603A"/>
    <w:rsid w:val="00D9744B"/>
    <w:rsid w:val="00DE620C"/>
    <w:rsid w:val="00E11156"/>
    <w:rsid w:val="00E139B9"/>
    <w:rsid w:val="00E3797C"/>
    <w:rsid w:val="00EC534B"/>
    <w:rsid w:val="00F62217"/>
    <w:rsid w:val="00F66003"/>
    <w:rsid w:val="00F75075"/>
    <w:rsid w:val="00F84383"/>
    <w:rsid w:val="00F917B4"/>
    <w:rsid w:val="00F94CFC"/>
    <w:rsid w:val="00FC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C31275D"/>
  <w15:docId w15:val="{78239BE1-DE97-4FDE-80A0-6F3F7FF4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600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D5603A"/>
    <w:pPr>
      <w:widowControl w:val="0"/>
      <w:spacing w:after="0" w:line="240" w:lineRule="auto"/>
      <w:ind w:left="119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D5603A"/>
    <w:rPr>
      <w:rFonts w:ascii="Arial" w:eastAsia="Arial" w:hAnsi="Arial"/>
    </w:rPr>
  </w:style>
  <w:style w:type="paragraph" w:styleId="Header">
    <w:name w:val="header"/>
    <w:basedOn w:val="Normal"/>
    <w:link w:val="HeaderChar"/>
    <w:uiPriority w:val="99"/>
    <w:unhideWhenUsed/>
    <w:rsid w:val="00AD5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A7F"/>
  </w:style>
  <w:style w:type="paragraph" w:styleId="Footer">
    <w:name w:val="footer"/>
    <w:basedOn w:val="Normal"/>
    <w:link w:val="FooterChar"/>
    <w:uiPriority w:val="99"/>
    <w:unhideWhenUsed/>
    <w:rsid w:val="00AD5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A7F"/>
  </w:style>
  <w:style w:type="paragraph" w:styleId="BalloonText">
    <w:name w:val="Balloon Text"/>
    <w:basedOn w:val="Normal"/>
    <w:link w:val="BalloonTextChar"/>
    <w:uiPriority w:val="99"/>
    <w:semiHidden/>
    <w:unhideWhenUsed/>
    <w:rsid w:val="00666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21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7455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00A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A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A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A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ABC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7063F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80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EB345-98BB-401F-B590-44D48AC2C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Lee Carlson</cp:lastModifiedBy>
  <cp:revision>7</cp:revision>
  <cp:lastPrinted>2021-03-23T13:00:00Z</cp:lastPrinted>
  <dcterms:created xsi:type="dcterms:W3CDTF">2021-03-30T13:27:00Z</dcterms:created>
  <dcterms:modified xsi:type="dcterms:W3CDTF">2021-03-31T13:39:00Z</dcterms:modified>
</cp:coreProperties>
</file>