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C0565E3" w:rsidR="00D0008D" w:rsidRPr="00666212" w:rsidRDefault="00684C68" w:rsidP="00BB4448">
      <w:pPr>
        <w:spacing w:after="0" w:line="240" w:lineRule="auto"/>
        <w:jc w:val="center"/>
        <w:rPr>
          <w:sz w:val="24"/>
          <w:szCs w:val="24"/>
        </w:rPr>
      </w:pPr>
      <w:r w:rsidRPr="00666212">
        <w:rPr>
          <w:b/>
          <w:bCs/>
          <w:sz w:val="24"/>
          <w:szCs w:val="24"/>
        </w:rPr>
        <w:t>Peregrine</w:t>
      </w:r>
    </w:p>
    <w:p w14:paraId="0D52A380" w14:textId="33124802" w:rsidR="00F66003" w:rsidRPr="00666212" w:rsidRDefault="00F66003" w:rsidP="00BB4448">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31FECEA2" w:rsidR="00F66003" w:rsidRPr="00666212" w:rsidRDefault="00252273" w:rsidP="00BB4448">
      <w:pPr>
        <w:spacing w:after="0" w:line="240" w:lineRule="auto"/>
        <w:jc w:val="center"/>
        <w:rPr>
          <w:sz w:val="24"/>
          <w:szCs w:val="24"/>
        </w:rPr>
      </w:pPr>
      <w:r w:rsidRPr="00666212">
        <w:rPr>
          <w:sz w:val="24"/>
          <w:szCs w:val="24"/>
        </w:rPr>
        <w:t>En</w:t>
      </w:r>
      <w:r w:rsidR="00F66003" w:rsidRPr="00666212">
        <w:rPr>
          <w:sz w:val="24"/>
          <w:szCs w:val="24"/>
        </w:rPr>
        <w:t>glewood, CO 80112</w:t>
      </w:r>
    </w:p>
    <w:p w14:paraId="6F318C8C" w14:textId="79BF5921" w:rsidR="00F66003" w:rsidRPr="00666212" w:rsidRDefault="00F66003" w:rsidP="00BB4448">
      <w:pPr>
        <w:spacing w:after="0" w:line="240" w:lineRule="auto"/>
        <w:jc w:val="center"/>
        <w:rPr>
          <w:sz w:val="24"/>
          <w:szCs w:val="24"/>
        </w:rPr>
      </w:pPr>
      <w:r w:rsidRPr="00666212">
        <w:rPr>
          <w:sz w:val="24"/>
          <w:szCs w:val="24"/>
        </w:rPr>
        <w:t>303 325-3873</w:t>
      </w:r>
    </w:p>
    <w:p w14:paraId="5AE9C142" w14:textId="2B3EBC18" w:rsidR="00F66003" w:rsidRPr="00F94CFC" w:rsidRDefault="00F66003" w:rsidP="00BB4448">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30C33639" w:rsidR="00F66003" w:rsidRDefault="00BB4448"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w:t>
      </w:r>
      <w:r w:rsidR="00F84383">
        <w:rPr>
          <w:sz w:val="24"/>
          <w:szCs w:val="24"/>
        </w:rPr>
        <w:t>9</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65A9840A" w14:textId="0C5168D0" w:rsidR="006B39D1" w:rsidRDefault="006B39D1" w:rsidP="006B39D1">
      <w:pPr>
        <w:spacing w:after="0" w:line="240" w:lineRule="auto"/>
        <w:jc w:val="both"/>
        <w:rPr>
          <w:sz w:val="36"/>
          <w:szCs w:val="36"/>
        </w:rPr>
      </w:pPr>
      <w:r w:rsidRPr="00F66003">
        <w:rPr>
          <w:sz w:val="36"/>
          <w:szCs w:val="36"/>
        </w:rPr>
        <w:t>PEREG</w:t>
      </w:r>
      <w:r>
        <w:rPr>
          <w:sz w:val="36"/>
          <w:szCs w:val="36"/>
        </w:rPr>
        <w:t>R</w:t>
      </w:r>
      <w:r w:rsidRPr="00F66003">
        <w:rPr>
          <w:sz w:val="36"/>
          <w:szCs w:val="36"/>
        </w:rPr>
        <w:t xml:space="preserve">INE </w:t>
      </w:r>
      <w:r>
        <w:rPr>
          <w:sz w:val="36"/>
          <w:szCs w:val="36"/>
        </w:rPr>
        <w:t xml:space="preserve">EXCLUSIVE SOURCE OF ACA COVID-19 CONTINUOUS DECONTAMINATION SYSTEM FOR </w:t>
      </w:r>
      <w:r w:rsidRPr="00A87CE5">
        <w:rPr>
          <w:b/>
          <w:bCs/>
          <w:sz w:val="36"/>
          <w:szCs w:val="36"/>
        </w:rPr>
        <w:t>BOMBARDIER CHALLENGER</w:t>
      </w:r>
      <w:r>
        <w:rPr>
          <w:sz w:val="36"/>
          <w:szCs w:val="36"/>
        </w:rPr>
        <w:t xml:space="preserve"> </w:t>
      </w:r>
      <w:r>
        <w:rPr>
          <w:sz w:val="36"/>
          <w:szCs w:val="36"/>
        </w:rPr>
        <w:t>AIRCRAFT</w:t>
      </w:r>
    </w:p>
    <w:p w14:paraId="55961DC1" w14:textId="25391742" w:rsidR="007063F1" w:rsidRPr="001D4141" w:rsidRDefault="00BB4448" w:rsidP="007063F1">
      <w:pPr>
        <w:spacing w:before="100" w:beforeAutospacing="1" w:after="100" w:afterAutospacing="1" w:line="240" w:lineRule="auto"/>
        <w:jc w:val="both"/>
        <w:rPr>
          <w:rFonts w:cstheme="minorHAnsi"/>
          <w:color w:val="000000" w:themeColor="text1"/>
          <w:sz w:val="24"/>
          <w:szCs w:val="24"/>
        </w:rPr>
      </w:pPr>
      <w:r w:rsidRPr="001D4141">
        <w:rPr>
          <w:rFonts w:cstheme="minorHAnsi"/>
          <w:color w:val="000000" w:themeColor="text1"/>
          <w:sz w:val="24"/>
          <w:szCs w:val="24"/>
        </w:rPr>
        <w:t xml:space="preserve">Peregrine </w:t>
      </w:r>
      <w:r w:rsidR="006B39D1">
        <w:rPr>
          <w:rFonts w:cstheme="minorHAnsi"/>
          <w:color w:val="000000" w:themeColor="text1"/>
          <w:sz w:val="24"/>
          <w:szCs w:val="24"/>
        </w:rPr>
        <w:t>selected as the exclusive source</w:t>
      </w:r>
      <w:r>
        <w:rPr>
          <w:rFonts w:cstheme="minorHAnsi"/>
          <w:color w:val="000000" w:themeColor="text1"/>
          <w:sz w:val="24"/>
          <w:szCs w:val="24"/>
        </w:rPr>
        <w:t xml:space="preserve"> of </w:t>
      </w:r>
      <w:r w:rsidR="006B39D1">
        <w:rPr>
          <w:rFonts w:cstheme="minorHAnsi"/>
          <w:color w:val="000000" w:themeColor="text1"/>
          <w:sz w:val="24"/>
          <w:szCs w:val="24"/>
        </w:rPr>
        <w:t>the Aviation Clean Air (ACA)</w:t>
      </w:r>
      <w:r>
        <w:rPr>
          <w:rFonts w:cstheme="minorHAnsi"/>
          <w:color w:val="000000" w:themeColor="text1"/>
          <w:sz w:val="24"/>
          <w:szCs w:val="24"/>
        </w:rPr>
        <w:t xml:space="preserve"> active </w:t>
      </w:r>
      <w:r w:rsidR="00A53313" w:rsidRPr="00A53313">
        <w:rPr>
          <w:rFonts w:cstheme="minorHAnsi"/>
          <w:color w:val="000000" w:themeColor="text1"/>
          <w:sz w:val="24"/>
          <w:szCs w:val="24"/>
        </w:rPr>
        <w:t xml:space="preserve">SARS-CoV-2 (COVID-19) </w:t>
      </w:r>
      <w:r w:rsidR="00A53313">
        <w:rPr>
          <w:rFonts w:cstheme="minorHAnsi"/>
          <w:color w:val="000000" w:themeColor="text1"/>
          <w:sz w:val="24"/>
          <w:szCs w:val="24"/>
        </w:rPr>
        <w:t xml:space="preserve">virus </w:t>
      </w:r>
      <w:r>
        <w:rPr>
          <w:rFonts w:cstheme="minorHAnsi"/>
          <w:color w:val="000000" w:themeColor="text1"/>
          <w:sz w:val="24"/>
          <w:szCs w:val="24"/>
        </w:rPr>
        <w:t xml:space="preserve">sanitization </w:t>
      </w:r>
      <w:r w:rsidR="00CE45C0">
        <w:rPr>
          <w:rFonts w:cstheme="minorHAnsi"/>
          <w:color w:val="000000" w:themeColor="text1"/>
          <w:sz w:val="24"/>
          <w:szCs w:val="24"/>
        </w:rPr>
        <w:t>technology</w:t>
      </w:r>
      <w:r>
        <w:rPr>
          <w:rFonts w:cstheme="minorHAnsi"/>
          <w:color w:val="000000" w:themeColor="text1"/>
          <w:sz w:val="24"/>
          <w:szCs w:val="24"/>
        </w:rPr>
        <w:t xml:space="preserve"> </w:t>
      </w:r>
      <w:r w:rsidR="007063F1">
        <w:rPr>
          <w:rFonts w:cstheme="minorHAnsi"/>
          <w:color w:val="000000" w:themeColor="text1"/>
          <w:sz w:val="24"/>
          <w:szCs w:val="24"/>
        </w:rPr>
        <w:t xml:space="preserve">for </w:t>
      </w:r>
      <w:r w:rsidR="006B39D1">
        <w:rPr>
          <w:rFonts w:cstheme="minorHAnsi"/>
          <w:color w:val="000000" w:themeColor="text1"/>
          <w:sz w:val="24"/>
          <w:szCs w:val="24"/>
        </w:rPr>
        <w:t xml:space="preserve">the </w:t>
      </w:r>
      <w:r w:rsidR="006B39D1" w:rsidRPr="00A87CE5">
        <w:rPr>
          <w:rFonts w:cstheme="minorHAnsi"/>
          <w:b/>
          <w:bCs/>
          <w:color w:val="000000" w:themeColor="text1"/>
          <w:sz w:val="24"/>
          <w:szCs w:val="24"/>
        </w:rPr>
        <w:t>Bombardier Challenger</w:t>
      </w:r>
      <w:r w:rsidR="006B39D1">
        <w:rPr>
          <w:rFonts w:cstheme="minorHAnsi"/>
          <w:color w:val="000000" w:themeColor="text1"/>
          <w:sz w:val="24"/>
          <w:szCs w:val="24"/>
        </w:rPr>
        <w:t xml:space="preserve"> family of aircraft (</w:t>
      </w:r>
      <w:r w:rsidR="006B39D1" w:rsidRPr="00153FF9">
        <w:rPr>
          <w:rFonts w:cstheme="minorHAnsi"/>
          <w:color w:val="000000" w:themeColor="text1"/>
          <w:sz w:val="24"/>
          <w:szCs w:val="24"/>
        </w:rPr>
        <w:t xml:space="preserve">600/601/604/605/650 series </w:t>
      </w:r>
      <w:r w:rsidR="006B39D1">
        <w:rPr>
          <w:rFonts w:cstheme="minorHAnsi"/>
          <w:color w:val="000000" w:themeColor="text1"/>
          <w:sz w:val="24"/>
          <w:szCs w:val="24"/>
        </w:rPr>
        <w:t>including</w:t>
      </w:r>
      <w:r w:rsidR="006B39D1" w:rsidRPr="00153FF9">
        <w:rPr>
          <w:rFonts w:cstheme="minorHAnsi"/>
          <w:color w:val="000000" w:themeColor="text1"/>
          <w:sz w:val="24"/>
          <w:szCs w:val="24"/>
        </w:rPr>
        <w:t xml:space="preserve"> CL-600-1A11, CL-600-2A12, CL-600-2B16 (601-3A Variant, 601-3R Variant, </w:t>
      </w:r>
      <w:r w:rsidR="006B39D1">
        <w:rPr>
          <w:rFonts w:cstheme="minorHAnsi"/>
          <w:color w:val="000000" w:themeColor="text1"/>
          <w:sz w:val="24"/>
          <w:szCs w:val="24"/>
        </w:rPr>
        <w:t xml:space="preserve">and </w:t>
      </w:r>
      <w:r w:rsidR="006B39D1" w:rsidRPr="00153FF9">
        <w:rPr>
          <w:rFonts w:cstheme="minorHAnsi"/>
          <w:color w:val="000000" w:themeColor="text1"/>
          <w:sz w:val="24"/>
          <w:szCs w:val="24"/>
        </w:rPr>
        <w:t>604 Variant)</w:t>
      </w:r>
      <w:r w:rsidR="006B39D1" w:rsidRPr="001D4141">
        <w:rPr>
          <w:rFonts w:cstheme="minorHAnsi"/>
          <w:color w:val="000000" w:themeColor="text1"/>
          <w:sz w:val="24"/>
          <w:szCs w:val="24"/>
        </w:rPr>
        <w:t xml:space="preserve">.  </w:t>
      </w:r>
      <w:r w:rsidR="006B39D1">
        <w:rPr>
          <w:rFonts w:cstheme="minorHAnsi"/>
          <w:color w:val="000000" w:themeColor="text1"/>
          <w:sz w:val="24"/>
          <w:szCs w:val="24"/>
        </w:rPr>
        <w:t>This follows announcement</w:t>
      </w:r>
      <w:r w:rsidR="00A05C9E">
        <w:rPr>
          <w:rFonts w:cstheme="minorHAnsi"/>
          <w:color w:val="000000" w:themeColor="text1"/>
          <w:sz w:val="24"/>
          <w:szCs w:val="24"/>
        </w:rPr>
        <w:t>s</w:t>
      </w:r>
      <w:r w:rsidR="006B39D1">
        <w:rPr>
          <w:rFonts w:cstheme="minorHAnsi"/>
          <w:color w:val="000000" w:themeColor="text1"/>
          <w:sz w:val="24"/>
          <w:szCs w:val="24"/>
        </w:rPr>
        <w:t xml:space="preserve"> by Peregrine and Lee regarding the Gulfstream G-IV aircraft</w:t>
      </w:r>
      <w:r w:rsidR="006B39D1">
        <w:rPr>
          <w:rFonts w:cstheme="minorHAnsi"/>
          <w:color w:val="000000" w:themeColor="text1"/>
          <w:sz w:val="24"/>
          <w:szCs w:val="24"/>
        </w:rPr>
        <w:t xml:space="preserve"> and the Citation 560XL series</w:t>
      </w:r>
      <w:r w:rsidR="006B39D1">
        <w:rPr>
          <w:rFonts w:cstheme="minorHAnsi"/>
          <w:color w:val="000000" w:themeColor="text1"/>
          <w:sz w:val="24"/>
          <w:szCs w:val="24"/>
        </w:rPr>
        <w:t>.</w:t>
      </w:r>
      <w:r>
        <w:rPr>
          <w:rFonts w:cstheme="minorHAnsi"/>
          <w:color w:val="000000" w:themeColor="text1"/>
          <w:sz w:val="24"/>
          <w:szCs w:val="24"/>
        </w:rPr>
        <w:t xml:space="preserve"> Using the </w:t>
      </w:r>
      <w:r w:rsidR="006B39D1">
        <w:rPr>
          <w:rFonts w:cstheme="minorHAnsi"/>
          <w:color w:val="000000" w:themeColor="text1"/>
          <w:sz w:val="24"/>
          <w:szCs w:val="24"/>
        </w:rPr>
        <w:t>ACA</w:t>
      </w:r>
      <w:r w:rsidRPr="001D4141">
        <w:rPr>
          <w:rFonts w:cstheme="minorHAnsi"/>
          <w:color w:val="000000" w:themeColor="text1"/>
          <w:sz w:val="24"/>
          <w:szCs w:val="24"/>
        </w:rPr>
        <w:t xml:space="preserve"> </w:t>
      </w:r>
      <w:r>
        <w:rPr>
          <w:rFonts w:cstheme="minorHAnsi"/>
          <w:color w:val="000000" w:themeColor="text1"/>
          <w:sz w:val="24"/>
          <w:szCs w:val="24"/>
        </w:rPr>
        <w:t>unique needle point bipolar ionization (NPBI™) system</w:t>
      </w:r>
      <w:r w:rsidR="00CE45C0">
        <w:rPr>
          <w:rFonts w:cstheme="minorHAnsi"/>
          <w:color w:val="000000" w:themeColor="text1"/>
          <w:sz w:val="24"/>
          <w:szCs w:val="24"/>
        </w:rPr>
        <w:t xml:space="preserve"> installed in the aircraft environmental control system, cabin and cockpit air is continually infused with positive and negative ions that effectively neutralize viruses</w:t>
      </w:r>
      <w:r w:rsidR="00A53313">
        <w:rPr>
          <w:rFonts w:cstheme="minorHAnsi"/>
          <w:color w:val="000000" w:themeColor="text1"/>
          <w:sz w:val="24"/>
          <w:szCs w:val="24"/>
        </w:rPr>
        <w:t xml:space="preserve"> and other pathogens</w:t>
      </w:r>
      <w:r w:rsidR="00CE45C0">
        <w:rPr>
          <w:rFonts w:cstheme="minorHAnsi"/>
          <w:color w:val="000000" w:themeColor="text1"/>
          <w:sz w:val="24"/>
          <w:szCs w:val="24"/>
        </w:rPr>
        <w:t>. The</w:t>
      </w:r>
      <w:r>
        <w:rPr>
          <w:rFonts w:cstheme="minorHAnsi"/>
          <w:color w:val="000000" w:themeColor="text1"/>
          <w:sz w:val="24"/>
          <w:szCs w:val="24"/>
        </w:rPr>
        <w:t xml:space="preserve"> </w:t>
      </w:r>
      <w:r w:rsidR="00CE45C0">
        <w:rPr>
          <w:rFonts w:cstheme="minorHAnsi"/>
          <w:color w:val="000000" w:themeColor="text1"/>
          <w:sz w:val="24"/>
          <w:szCs w:val="24"/>
        </w:rPr>
        <w:t xml:space="preserve">system </w:t>
      </w:r>
      <w:r w:rsidRPr="001D4141">
        <w:rPr>
          <w:rFonts w:cstheme="minorHAnsi"/>
          <w:color w:val="000000" w:themeColor="text1"/>
          <w:sz w:val="24"/>
          <w:szCs w:val="24"/>
        </w:rPr>
        <w:t xml:space="preserve">installation data and Supplemental Type Certificates (STCs) for </w:t>
      </w:r>
      <w:r w:rsidR="006B39D1">
        <w:rPr>
          <w:rFonts w:cstheme="minorHAnsi"/>
          <w:color w:val="000000" w:themeColor="text1"/>
          <w:sz w:val="24"/>
          <w:szCs w:val="24"/>
        </w:rPr>
        <w:t>Challenger business</w:t>
      </w:r>
      <w:r>
        <w:rPr>
          <w:rFonts w:cstheme="minorHAnsi"/>
          <w:color w:val="000000" w:themeColor="text1"/>
          <w:sz w:val="24"/>
          <w:szCs w:val="24"/>
        </w:rPr>
        <w:t xml:space="preserve"> aircraft</w:t>
      </w:r>
      <w:r w:rsidR="007063F1">
        <w:rPr>
          <w:rFonts w:cstheme="minorHAnsi"/>
          <w:color w:val="000000" w:themeColor="text1"/>
          <w:sz w:val="24"/>
          <w:szCs w:val="24"/>
        </w:rPr>
        <w:t xml:space="preserve"> is now available from Peregrine</w:t>
      </w:r>
      <w:r w:rsidRPr="001D4141">
        <w:rPr>
          <w:rFonts w:cstheme="minorHAnsi"/>
          <w:color w:val="000000" w:themeColor="text1"/>
          <w:sz w:val="24"/>
          <w:szCs w:val="24"/>
        </w:rPr>
        <w:t xml:space="preserve">. </w:t>
      </w:r>
      <w:r>
        <w:rPr>
          <w:rFonts w:cstheme="minorHAnsi"/>
          <w:color w:val="000000" w:themeColor="text1"/>
          <w:sz w:val="24"/>
          <w:szCs w:val="24"/>
        </w:rPr>
        <w:t>Peregrine-developed STCs for</w:t>
      </w:r>
      <w:r w:rsidRPr="001D4141">
        <w:rPr>
          <w:rFonts w:cstheme="minorHAnsi"/>
          <w:color w:val="000000" w:themeColor="text1"/>
          <w:sz w:val="24"/>
          <w:szCs w:val="24"/>
        </w:rPr>
        <w:t xml:space="preserve"> </w:t>
      </w:r>
      <w:r w:rsidR="007063F1">
        <w:rPr>
          <w:rFonts w:cstheme="minorHAnsi"/>
          <w:color w:val="000000" w:themeColor="text1"/>
          <w:sz w:val="24"/>
          <w:szCs w:val="24"/>
        </w:rPr>
        <w:t>t</w:t>
      </w:r>
      <w:r w:rsidRPr="001D4141">
        <w:rPr>
          <w:rFonts w:cstheme="minorHAnsi"/>
          <w:color w:val="000000" w:themeColor="text1"/>
          <w:sz w:val="24"/>
          <w:szCs w:val="24"/>
        </w:rPr>
        <w:t xml:space="preserve">he ACA system </w:t>
      </w:r>
      <w:r>
        <w:rPr>
          <w:rFonts w:cstheme="minorHAnsi"/>
          <w:color w:val="000000" w:themeColor="text1"/>
          <w:sz w:val="24"/>
          <w:szCs w:val="24"/>
        </w:rPr>
        <w:t>ar</w:t>
      </w:r>
      <w:r w:rsidR="00CE45C0">
        <w:rPr>
          <w:rFonts w:cstheme="minorHAnsi"/>
          <w:color w:val="000000" w:themeColor="text1"/>
          <w:sz w:val="24"/>
          <w:szCs w:val="24"/>
        </w:rPr>
        <w:t xml:space="preserve">e also </w:t>
      </w:r>
      <w:r>
        <w:rPr>
          <w:rFonts w:cstheme="minorHAnsi"/>
          <w:color w:val="000000" w:themeColor="text1"/>
          <w:sz w:val="24"/>
          <w:szCs w:val="24"/>
        </w:rPr>
        <w:t xml:space="preserve">available for </w:t>
      </w:r>
      <w:r w:rsidRPr="001D4141">
        <w:rPr>
          <w:rFonts w:cstheme="minorHAnsi"/>
          <w:color w:val="000000" w:themeColor="text1"/>
          <w:sz w:val="24"/>
          <w:szCs w:val="24"/>
        </w:rPr>
        <w:t xml:space="preserve">aftermarket </w:t>
      </w:r>
      <w:r>
        <w:rPr>
          <w:rFonts w:cstheme="minorHAnsi"/>
          <w:color w:val="000000" w:themeColor="text1"/>
          <w:sz w:val="24"/>
          <w:szCs w:val="24"/>
        </w:rPr>
        <w:t xml:space="preserve">installation in the </w:t>
      </w:r>
      <w:r w:rsidRPr="001D4141">
        <w:rPr>
          <w:rFonts w:cstheme="minorHAnsi"/>
          <w:color w:val="000000" w:themeColor="text1"/>
          <w:sz w:val="24"/>
          <w:szCs w:val="24"/>
        </w:rPr>
        <w:t xml:space="preserve">Gulfstream </w:t>
      </w:r>
      <w:r>
        <w:rPr>
          <w:rFonts w:cstheme="minorHAnsi"/>
          <w:color w:val="000000" w:themeColor="text1"/>
          <w:sz w:val="24"/>
          <w:szCs w:val="24"/>
        </w:rPr>
        <w:t>G-IV and GIV-SP models</w:t>
      </w:r>
      <w:r w:rsidR="00CE45C0">
        <w:rPr>
          <w:rFonts w:cstheme="minorHAnsi"/>
          <w:color w:val="000000" w:themeColor="text1"/>
          <w:sz w:val="24"/>
          <w:szCs w:val="24"/>
        </w:rPr>
        <w:t>, Falcon 50 and</w:t>
      </w:r>
      <w:r w:rsidR="006B39D1">
        <w:rPr>
          <w:rFonts w:cstheme="minorHAnsi"/>
          <w:color w:val="000000" w:themeColor="text1"/>
          <w:sz w:val="24"/>
          <w:szCs w:val="24"/>
        </w:rPr>
        <w:t xml:space="preserve"> </w:t>
      </w:r>
      <w:r w:rsidR="00CE45C0">
        <w:rPr>
          <w:rFonts w:cstheme="minorHAnsi"/>
          <w:color w:val="000000" w:themeColor="text1"/>
          <w:sz w:val="24"/>
          <w:szCs w:val="24"/>
        </w:rPr>
        <w:t>900,</w:t>
      </w:r>
      <w:r>
        <w:rPr>
          <w:rFonts w:cstheme="minorHAnsi"/>
          <w:color w:val="000000" w:themeColor="text1"/>
          <w:sz w:val="24"/>
          <w:szCs w:val="24"/>
        </w:rPr>
        <w:t xml:space="preserve"> </w:t>
      </w:r>
      <w:r w:rsidR="006B39D1">
        <w:rPr>
          <w:rFonts w:cstheme="minorHAnsi"/>
          <w:color w:val="000000" w:themeColor="text1"/>
          <w:sz w:val="24"/>
          <w:szCs w:val="24"/>
        </w:rPr>
        <w:t>560XL</w:t>
      </w:r>
      <w:r w:rsidR="007063F1">
        <w:rPr>
          <w:rFonts w:cstheme="minorHAnsi"/>
          <w:color w:val="000000" w:themeColor="text1"/>
          <w:sz w:val="24"/>
          <w:szCs w:val="24"/>
        </w:rPr>
        <w:t xml:space="preserve"> family</w:t>
      </w:r>
      <w:r w:rsidR="00A05C9E">
        <w:rPr>
          <w:rFonts w:cstheme="minorHAnsi"/>
          <w:color w:val="000000" w:themeColor="text1"/>
          <w:sz w:val="24"/>
          <w:szCs w:val="24"/>
        </w:rPr>
        <w:t>, in addition to the Bombardier aircraft.</w:t>
      </w:r>
    </w:p>
    <w:p w14:paraId="7A27010A" w14:textId="4D0BE961" w:rsidR="00BB4448"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“This system </w:t>
      </w:r>
      <w:r w:rsidR="00CE45C0" w:rsidRPr="00CE45C0">
        <w:rPr>
          <w:rFonts w:cstheme="minorHAnsi"/>
          <w:color w:val="000000" w:themeColor="text1"/>
          <w:sz w:val="24"/>
          <w:szCs w:val="24"/>
        </w:rPr>
        <w:t>implements</w:t>
      </w:r>
      <w:r>
        <w:rPr>
          <w:rFonts w:cstheme="minorHAnsi"/>
          <w:color w:val="000000" w:themeColor="text1"/>
          <w:sz w:val="24"/>
          <w:szCs w:val="24"/>
        </w:rPr>
        <w:t xml:space="preserve"> a layered </w:t>
      </w:r>
      <w:r w:rsidR="00A53313">
        <w:rPr>
          <w:rFonts w:cstheme="minorHAnsi"/>
          <w:color w:val="000000" w:themeColor="text1"/>
          <w:sz w:val="24"/>
          <w:szCs w:val="24"/>
        </w:rPr>
        <w:t>defense</w:t>
      </w:r>
      <w:r>
        <w:rPr>
          <w:rFonts w:cstheme="minorHAnsi"/>
          <w:color w:val="000000" w:themeColor="text1"/>
          <w:sz w:val="24"/>
          <w:szCs w:val="24"/>
        </w:rPr>
        <w:t xml:space="preserve"> </w:t>
      </w:r>
      <w:r w:rsidR="00A53313">
        <w:rPr>
          <w:rFonts w:cstheme="minorHAnsi"/>
          <w:color w:val="000000" w:themeColor="text1"/>
          <w:sz w:val="24"/>
          <w:szCs w:val="24"/>
        </w:rPr>
        <w:t xml:space="preserve">for </w:t>
      </w:r>
      <w:r>
        <w:rPr>
          <w:rFonts w:cstheme="minorHAnsi"/>
          <w:color w:val="000000" w:themeColor="text1"/>
          <w:sz w:val="24"/>
          <w:szCs w:val="24"/>
        </w:rPr>
        <w:t xml:space="preserve">protecting aircraft passengers and crew by </w:t>
      </w:r>
      <w:r w:rsidR="006B39D1">
        <w:rPr>
          <w:rFonts w:cstheme="minorHAnsi"/>
          <w:color w:val="000000" w:themeColor="text1"/>
          <w:sz w:val="24"/>
          <w:szCs w:val="24"/>
        </w:rPr>
        <w:t>augmenting</w:t>
      </w:r>
      <w:r>
        <w:rPr>
          <w:rFonts w:cstheme="minorHAnsi"/>
          <w:color w:val="000000" w:themeColor="text1"/>
          <w:sz w:val="24"/>
          <w:szCs w:val="24"/>
        </w:rPr>
        <w:t xml:space="preserve"> cleaning procedures with a</w:t>
      </w:r>
      <w:r w:rsidR="007063F1">
        <w:rPr>
          <w:rFonts w:cstheme="minorHAnsi"/>
          <w:color w:val="000000" w:themeColor="text1"/>
          <w:sz w:val="24"/>
          <w:szCs w:val="24"/>
        </w:rPr>
        <w:t>n</w:t>
      </w:r>
      <w:r>
        <w:rPr>
          <w:rFonts w:cstheme="minorHAnsi"/>
          <w:color w:val="000000" w:themeColor="text1"/>
          <w:sz w:val="24"/>
          <w:szCs w:val="24"/>
        </w:rPr>
        <w:t xml:space="preserve"> active, always-on system that provides continuous, effective neutralization of harmful pathogens.” </w:t>
      </w:r>
      <w:r w:rsidR="006B39D1">
        <w:rPr>
          <w:rFonts w:cstheme="minorHAnsi"/>
          <w:color w:val="000000" w:themeColor="text1"/>
          <w:sz w:val="24"/>
          <w:szCs w:val="24"/>
        </w:rPr>
        <w:t xml:space="preserve">David Rankin, president of Peregrine </w:t>
      </w:r>
      <w:r>
        <w:rPr>
          <w:rFonts w:cstheme="minorHAnsi"/>
          <w:color w:val="000000" w:themeColor="text1"/>
          <w:sz w:val="24"/>
          <w:szCs w:val="24"/>
        </w:rPr>
        <w:t xml:space="preserve">stated. “This installation </w:t>
      </w:r>
      <w:r w:rsidR="007063F1">
        <w:rPr>
          <w:rFonts w:cstheme="minorHAnsi"/>
          <w:color w:val="000000" w:themeColor="text1"/>
          <w:sz w:val="24"/>
          <w:szCs w:val="24"/>
        </w:rPr>
        <w:t xml:space="preserve">and the other collaboratively developed STCs </w:t>
      </w:r>
      <w:r w:rsidR="00A05C9E">
        <w:rPr>
          <w:rFonts w:cstheme="minorHAnsi"/>
          <w:color w:val="000000" w:themeColor="text1"/>
          <w:sz w:val="24"/>
          <w:szCs w:val="24"/>
        </w:rPr>
        <w:t>are</w:t>
      </w:r>
      <w:r w:rsidR="006B39D1">
        <w:rPr>
          <w:rFonts w:cstheme="minorHAnsi"/>
          <w:color w:val="000000" w:themeColor="text1"/>
          <w:sz w:val="24"/>
          <w:szCs w:val="24"/>
        </w:rPr>
        <w:t xml:space="preserve"> now available </w:t>
      </w:r>
      <w:r>
        <w:rPr>
          <w:rFonts w:cstheme="minorHAnsi"/>
          <w:color w:val="000000" w:themeColor="text1"/>
          <w:sz w:val="24"/>
          <w:szCs w:val="24"/>
        </w:rPr>
        <w:t>to users and operators</w:t>
      </w:r>
      <w:r w:rsidR="00CE45C0">
        <w:rPr>
          <w:rFonts w:cstheme="minorHAnsi"/>
          <w:color w:val="000000" w:themeColor="text1"/>
          <w:sz w:val="24"/>
          <w:szCs w:val="24"/>
        </w:rPr>
        <w:t xml:space="preserve"> </w:t>
      </w:r>
      <w:r w:rsidR="006B39D1">
        <w:rPr>
          <w:rFonts w:cstheme="minorHAnsi"/>
          <w:color w:val="000000" w:themeColor="text1"/>
          <w:sz w:val="24"/>
          <w:szCs w:val="24"/>
        </w:rPr>
        <w:t>Bombardier aircraft</w:t>
      </w:r>
      <w:r>
        <w:rPr>
          <w:rFonts w:cstheme="minorHAnsi"/>
          <w:color w:val="000000" w:themeColor="text1"/>
          <w:sz w:val="24"/>
          <w:szCs w:val="24"/>
        </w:rPr>
        <w:t>.”</w:t>
      </w:r>
    </w:p>
    <w:p w14:paraId="3DC3460D" w14:textId="72BB63BA" w:rsidR="006B39D1" w:rsidRPr="001D4141" w:rsidRDefault="006B39D1"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The STC and ACA equipment for Challenger aircraft are available exclusively from Peregrine and can be installed by Bombardier Service Centers or </w:t>
      </w:r>
      <w:r w:rsidR="00A05C9E">
        <w:rPr>
          <w:rFonts w:cstheme="minorHAnsi"/>
          <w:color w:val="000000" w:themeColor="text1"/>
          <w:sz w:val="24"/>
          <w:szCs w:val="24"/>
        </w:rPr>
        <w:t>qualified Part 145 repair stations.</w:t>
      </w:r>
    </w:p>
    <w:p w14:paraId="588400E6" w14:textId="4BD5B771" w:rsidR="006B39D1" w:rsidRPr="00611635" w:rsidRDefault="006B39D1" w:rsidP="006B39D1">
      <w:pPr>
        <w:spacing w:before="100" w:beforeAutospacing="1" w:after="100" w:afterAutospacing="1" w:line="240" w:lineRule="auto"/>
        <w:jc w:val="both"/>
        <w:rPr>
          <w:rFonts w:cstheme="minorHAnsi"/>
          <w:color w:val="000000" w:themeColor="text1"/>
          <w:sz w:val="24"/>
          <w:szCs w:val="24"/>
        </w:rPr>
      </w:pPr>
      <w:r w:rsidRPr="00611635">
        <w:rPr>
          <w:rFonts w:cstheme="minorHAnsi"/>
          <w:color w:val="000000" w:themeColor="text1"/>
          <w:sz w:val="24"/>
          <w:szCs w:val="24"/>
        </w:rPr>
        <w:t xml:space="preserve">The ACA units are a proactive air and surface purification system for aircraft giving crew and passengers immediate clean, safe and healthy interior air. In addition to removing odors and allergens, its patented ionization technology kills pathogens throughout the cockpit and cabin including, but not limited to: Bird Flu Virus (H5N1), Swine Flu Virus (H1N1), SARS Bacteria, Staph Bacteria, Mold Spores, MRSA, </w:t>
      </w:r>
      <w:proofErr w:type="gramStart"/>
      <w:r w:rsidRPr="00611635">
        <w:rPr>
          <w:rFonts w:cstheme="minorHAnsi"/>
          <w:color w:val="000000" w:themeColor="text1"/>
          <w:sz w:val="24"/>
          <w:szCs w:val="24"/>
        </w:rPr>
        <w:t>E.coli</w:t>
      </w:r>
      <w:proofErr w:type="gramEnd"/>
      <w:r w:rsidRPr="00611635">
        <w:rPr>
          <w:rFonts w:cstheme="minorHAnsi"/>
          <w:color w:val="000000" w:themeColor="text1"/>
          <w:sz w:val="24"/>
          <w:szCs w:val="24"/>
        </w:rPr>
        <w:t xml:space="preserve">, T.B., </w:t>
      </w:r>
      <w:proofErr w:type="spellStart"/>
      <w:r w:rsidRPr="00611635">
        <w:rPr>
          <w:rFonts w:cstheme="minorHAnsi"/>
          <w:color w:val="000000" w:themeColor="text1"/>
          <w:sz w:val="24"/>
          <w:szCs w:val="24"/>
        </w:rPr>
        <w:t>C.diff</w:t>
      </w:r>
      <w:proofErr w:type="spellEnd"/>
      <w:r w:rsidRPr="00611635">
        <w:rPr>
          <w:rFonts w:cstheme="minorHAnsi"/>
          <w:color w:val="000000" w:themeColor="text1"/>
          <w:sz w:val="24"/>
          <w:szCs w:val="24"/>
        </w:rPr>
        <w:t xml:space="preserve">, Pneumonia and more. </w:t>
      </w:r>
      <w:r w:rsidRPr="00611635">
        <w:rPr>
          <w:rFonts w:cstheme="minorHAnsi"/>
          <w:b/>
          <w:bCs/>
          <w:i/>
          <w:iCs/>
          <w:color w:val="000000" w:themeColor="text1"/>
          <w:sz w:val="24"/>
          <w:szCs w:val="24"/>
        </w:rPr>
        <w:t>Testing for SARS-CoV-2 (COVID-19) effectiveness validation performed by an independent laboratory demonstrates over 99% effectivity</w:t>
      </w:r>
      <w:r w:rsidRPr="00611635">
        <w:rPr>
          <w:rFonts w:cstheme="minorHAnsi"/>
          <w:color w:val="000000" w:themeColor="text1"/>
          <w:sz w:val="24"/>
          <w:szCs w:val="24"/>
        </w:rPr>
        <w:t>.</w:t>
      </w:r>
    </w:p>
    <w:p w14:paraId="534B85E0" w14:textId="5F7727D4"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lastRenderedPageBreak/>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D250CA">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58F216A0" w14:textId="77777777" w:rsidR="00A05C9E" w:rsidRDefault="00A05C9E" w:rsidP="00601C31">
      <w:pPr>
        <w:pStyle w:val="BodyText"/>
        <w:spacing w:before="100" w:beforeAutospacing="1" w:after="100" w:afterAutospacing="1"/>
        <w:ind w:left="0"/>
        <w:jc w:val="center"/>
        <w:rPr>
          <w:color w:val="000000" w:themeColor="text1"/>
          <w:sz w:val="24"/>
          <w:szCs w:val="24"/>
        </w:rPr>
      </w:pPr>
    </w:p>
    <w:p w14:paraId="6BBC854D" w14:textId="77777777" w:rsidR="00A05C9E" w:rsidRDefault="00A05C9E" w:rsidP="00601C31">
      <w:pPr>
        <w:pStyle w:val="BodyText"/>
        <w:spacing w:before="100" w:beforeAutospacing="1" w:after="100" w:afterAutospacing="1"/>
        <w:ind w:left="0"/>
        <w:jc w:val="center"/>
        <w:rPr>
          <w:color w:val="000000" w:themeColor="text1"/>
          <w:sz w:val="24"/>
          <w:szCs w:val="24"/>
        </w:rPr>
      </w:pPr>
    </w:p>
    <w:p w14:paraId="08487B3E" w14:textId="5A5AE2D2"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3329F76A" w:rsidR="00AD5A7F" w:rsidRDefault="00AD5A7F" w:rsidP="00BB4448">
    <w:pPr>
      <w:pStyle w:val="Header"/>
      <w:jc w:val="center"/>
    </w:pPr>
    <w:r>
      <w:rPr>
        <w:noProof/>
      </w:rPr>
      <w:drawing>
        <wp:inline distT="0" distB="0" distL="0" distR="0" wp14:anchorId="34FAC7B6" wp14:editId="05457934">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E709B"/>
    <w:rsid w:val="000F4083"/>
    <w:rsid w:val="00112B79"/>
    <w:rsid w:val="00136D57"/>
    <w:rsid w:val="00180AC0"/>
    <w:rsid w:val="001D4141"/>
    <w:rsid w:val="00225F04"/>
    <w:rsid w:val="00252273"/>
    <w:rsid w:val="00254186"/>
    <w:rsid w:val="00266792"/>
    <w:rsid w:val="0027455C"/>
    <w:rsid w:val="002C01DB"/>
    <w:rsid w:val="002D7E77"/>
    <w:rsid w:val="00300536"/>
    <w:rsid w:val="00370749"/>
    <w:rsid w:val="00391007"/>
    <w:rsid w:val="003B3948"/>
    <w:rsid w:val="003F7502"/>
    <w:rsid w:val="004A0C60"/>
    <w:rsid w:val="004C4089"/>
    <w:rsid w:val="00557CBA"/>
    <w:rsid w:val="0057495B"/>
    <w:rsid w:val="005D1FF7"/>
    <w:rsid w:val="005D6B61"/>
    <w:rsid w:val="00601C31"/>
    <w:rsid w:val="00666212"/>
    <w:rsid w:val="006677D5"/>
    <w:rsid w:val="00684C68"/>
    <w:rsid w:val="006B39D1"/>
    <w:rsid w:val="00700ABC"/>
    <w:rsid w:val="007063F1"/>
    <w:rsid w:val="00707B1B"/>
    <w:rsid w:val="00714E3B"/>
    <w:rsid w:val="007472C2"/>
    <w:rsid w:val="00751AD4"/>
    <w:rsid w:val="00755A10"/>
    <w:rsid w:val="0076568F"/>
    <w:rsid w:val="007C18E3"/>
    <w:rsid w:val="0086799C"/>
    <w:rsid w:val="008E3333"/>
    <w:rsid w:val="00936B73"/>
    <w:rsid w:val="009736A8"/>
    <w:rsid w:val="009C4EA0"/>
    <w:rsid w:val="009D6573"/>
    <w:rsid w:val="00A05C9E"/>
    <w:rsid w:val="00A336C7"/>
    <w:rsid w:val="00A37E69"/>
    <w:rsid w:val="00A53313"/>
    <w:rsid w:val="00A616D6"/>
    <w:rsid w:val="00A768F7"/>
    <w:rsid w:val="00AD5A7F"/>
    <w:rsid w:val="00AE7D81"/>
    <w:rsid w:val="00B150A8"/>
    <w:rsid w:val="00B16F45"/>
    <w:rsid w:val="00B71A4A"/>
    <w:rsid w:val="00BB4448"/>
    <w:rsid w:val="00BE0F6E"/>
    <w:rsid w:val="00C02CA6"/>
    <w:rsid w:val="00C30FC5"/>
    <w:rsid w:val="00C8243E"/>
    <w:rsid w:val="00CE45C0"/>
    <w:rsid w:val="00D0008D"/>
    <w:rsid w:val="00D250CA"/>
    <w:rsid w:val="00D5603A"/>
    <w:rsid w:val="00D9744B"/>
    <w:rsid w:val="00DE620C"/>
    <w:rsid w:val="00E11156"/>
    <w:rsid w:val="00E139B9"/>
    <w:rsid w:val="00E3797C"/>
    <w:rsid w:val="00EC534B"/>
    <w:rsid w:val="00F62217"/>
    <w:rsid w:val="00F66003"/>
    <w:rsid w:val="00F75075"/>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2</cp:revision>
  <cp:lastPrinted>2020-05-21T18:11:00Z</cp:lastPrinted>
  <dcterms:created xsi:type="dcterms:W3CDTF">2020-11-19T19:38:00Z</dcterms:created>
  <dcterms:modified xsi:type="dcterms:W3CDTF">2020-11-19T19:38:00Z</dcterms:modified>
</cp:coreProperties>
</file>